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571" w:rsidRDefault="00546571" w:rsidP="00C51524">
      <w:pPr>
        <w:spacing w:line="480" w:lineRule="auto"/>
        <w:rPr>
          <w:b/>
        </w:rPr>
      </w:pPr>
      <w:bookmarkStart w:id="0" w:name="_GoBack"/>
      <w:bookmarkEnd w:id="0"/>
    </w:p>
    <w:p w:rsidR="00D379AA" w:rsidRPr="00546571" w:rsidRDefault="005A1365" w:rsidP="00546571">
      <w:pPr>
        <w:spacing w:line="480" w:lineRule="auto"/>
        <w:jc w:val="center"/>
        <w:rPr>
          <w:b/>
        </w:rPr>
      </w:pPr>
      <w:r w:rsidRPr="00546571">
        <w:rPr>
          <w:b/>
        </w:rPr>
        <w:t>HIV, Health Disparities, and Health Literacy</w:t>
      </w:r>
    </w:p>
    <w:p w:rsidR="00546571" w:rsidRDefault="00546571" w:rsidP="00546571">
      <w:pPr>
        <w:spacing w:line="480" w:lineRule="auto"/>
        <w:jc w:val="center"/>
      </w:pPr>
    </w:p>
    <w:p w:rsidR="00546571" w:rsidRDefault="00546571" w:rsidP="00546571">
      <w:pPr>
        <w:spacing w:line="480" w:lineRule="auto"/>
        <w:jc w:val="center"/>
      </w:pPr>
    </w:p>
    <w:p w:rsidR="00546571" w:rsidRDefault="00546571" w:rsidP="00546571">
      <w:pPr>
        <w:spacing w:line="480" w:lineRule="auto"/>
        <w:jc w:val="center"/>
      </w:pPr>
    </w:p>
    <w:p w:rsidR="00546571" w:rsidRDefault="00546571" w:rsidP="00546571">
      <w:pPr>
        <w:spacing w:line="480" w:lineRule="auto"/>
        <w:jc w:val="center"/>
      </w:pPr>
    </w:p>
    <w:p w:rsidR="00546571" w:rsidRDefault="00546571" w:rsidP="00546571">
      <w:pPr>
        <w:spacing w:line="480" w:lineRule="auto"/>
        <w:jc w:val="center"/>
      </w:pPr>
    </w:p>
    <w:p w:rsidR="00546571" w:rsidRDefault="00546571" w:rsidP="00546571">
      <w:pPr>
        <w:spacing w:line="480" w:lineRule="auto"/>
        <w:jc w:val="center"/>
      </w:pPr>
    </w:p>
    <w:p w:rsidR="00D379AA" w:rsidRPr="00546571" w:rsidRDefault="005A1365" w:rsidP="00546571">
      <w:pPr>
        <w:spacing w:line="480" w:lineRule="auto"/>
        <w:jc w:val="center"/>
      </w:pPr>
      <w:r w:rsidRPr="00546571">
        <w:t>Student’s Name</w:t>
      </w:r>
    </w:p>
    <w:p w:rsidR="00D379AA" w:rsidRPr="00546571" w:rsidRDefault="005A1365" w:rsidP="00546571">
      <w:pPr>
        <w:spacing w:line="480" w:lineRule="auto"/>
        <w:jc w:val="center"/>
      </w:pPr>
      <w:r w:rsidRPr="00546571">
        <w:t>Institution of Affiliation</w:t>
      </w:r>
    </w:p>
    <w:p w:rsidR="00D379AA" w:rsidRPr="00546571" w:rsidRDefault="005A1365" w:rsidP="00546571">
      <w:pPr>
        <w:spacing w:line="480" w:lineRule="auto"/>
        <w:jc w:val="center"/>
      </w:pPr>
      <w:r w:rsidRPr="00546571">
        <w:t>Course Code and Name</w:t>
      </w:r>
    </w:p>
    <w:p w:rsidR="00D379AA" w:rsidRPr="00546571" w:rsidRDefault="005A1365" w:rsidP="00546571">
      <w:pPr>
        <w:spacing w:line="480" w:lineRule="auto"/>
        <w:jc w:val="center"/>
      </w:pPr>
      <w:r w:rsidRPr="00546571">
        <w:t>Professor</w:t>
      </w:r>
    </w:p>
    <w:p w:rsidR="00D379AA" w:rsidRPr="00546571" w:rsidRDefault="005A1365" w:rsidP="00546571">
      <w:pPr>
        <w:spacing w:line="480" w:lineRule="auto"/>
        <w:jc w:val="center"/>
      </w:pPr>
      <w:r w:rsidRPr="00546571">
        <w:t>Date</w:t>
      </w:r>
    </w:p>
    <w:p w:rsidR="00546571" w:rsidRDefault="005A1365">
      <w:r>
        <w:br w:type="page"/>
      </w:r>
    </w:p>
    <w:p w:rsidR="00D379AA" w:rsidRPr="00C51524" w:rsidRDefault="005A1365" w:rsidP="00546571">
      <w:pPr>
        <w:spacing w:line="480" w:lineRule="auto"/>
        <w:jc w:val="center"/>
        <w:rPr>
          <w:b/>
        </w:rPr>
      </w:pPr>
      <w:r w:rsidRPr="00C51524">
        <w:rPr>
          <w:b/>
        </w:rPr>
        <w:lastRenderedPageBreak/>
        <w:t>HIV, Health Disparities, and Health Literacy</w:t>
      </w:r>
    </w:p>
    <w:p w:rsidR="00257AE3" w:rsidRPr="00546571" w:rsidRDefault="005A1365" w:rsidP="00546571">
      <w:pPr>
        <w:spacing w:line="480" w:lineRule="auto"/>
        <w:ind w:firstLine="720"/>
      </w:pPr>
      <w:r w:rsidRPr="00546571">
        <w:t>Human Immunodeficiency Virus (HIV) is still a major public health concern worldwide despite the significant progress that has been made in the prevention and treatment of the disease (</w:t>
      </w:r>
      <w:r w:rsidR="00D379AA" w:rsidRPr="00546571">
        <w:t>HP, 2020</w:t>
      </w:r>
      <w:r w:rsidRPr="00546571">
        <w:t xml:space="preserve">). Among the many factors that still </w:t>
      </w:r>
      <w:r w:rsidR="00D379AA" w:rsidRPr="00546571">
        <w:t>render</w:t>
      </w:r>
      <w:r w:rsidRPr="00546571">
        <w:t xml:space="preserve"> this </w:t>
      </w:r>
      <w:r w:rsidR="00C51524" w:rsidRPr="00546571">
        <w:t>disease;</w:t>
      </w:r>
      <w:r w:rsidRPr="00546571">
        <w:t xml:space="preserve"> a major public health concern </w:t>
      </w:r>
      <w:r w:rsidR="00D379AA" w:rsidRPr="00546571">
        <w:t>is the significant disparities</w:t>
      </w:r>
      <w:r w:rsidRPr="00546571">
        <w:t xml:space="preserve"> in infection rates among the racial or ethnic minority communities in the country (</w:t>
      </w:r>
      <w:r w:rsidR="00D379AA" w:rsidRPr="00546571">
        <w:t>McCree et al., 2016</w:t>
      </w:r>
      <w:r w:rsidRPr="00546571">
        <w:t>). In 2014, 44% of the new HIV diagnoses were of African American descent and 23% of Hispanics or Latino origin (</w:t>
      </w:r>
      <w:r w:rsidR="00D379AA" w:rsidRPr="00546571">
        <w:t>McCree et al., 2016</w:t>
      </w:r>
      <w:r w:rsidRPr="00546571">
        <w:t xml:space="preserve">). The groups that continue to be disproportionately affected by HIV include bisexuals and men who have sex with other men (gays) </w:t>
      </w:r>
      <w:r w:rsidR="00450667" w:rsidRPr="00546571">
        <w:t xml:space="preserve">(78% of diagnosed HIV infections among African Americans and 84% among Hispanics or Latino males) </w:t>
      </w:r>
      <w:r w:rsidRPr="00546571">
        <w:t>(</w:t>
      </w:r>
      <w:r w:rsidR="00D379AA" w:rsidRPr="00546571">
        <w:t>McCree et al., 2016</w:t>
      </w:r>
      <w:r w:rsidRPr="00546571">
        <w:t xml:space="preserve">). </w:t>
      </w:r>
      <w:r w:rsidR="00450667" w:rsidRPr="00546571">
        <w:t>There are many social determinants of HIV disparities that need to be addressed to help reduce the rates of infections. Therefore, this paper would explore the strategies that can reduce the number of new infections among adolescents and adults using health disparities and health literacy.</w:t>
      </w:r>
    </w:p>
    <w:p w:rsidR="00D379AA" w:rsidRPr="00546571" w:rsidRDefault="005A1365" w:rsidP="00C51524">
      <w:pPr>
        <w:spacing w:line="480" w:lineRule="auto"/>
        <w:jc w:val="center"/>
        <w:rPr>
          <w:b/>
        </w:rPr>
      </w:pPr>
      <w:r w:rsidRPr="00546571">
        <w:rPr>
          <w:b/>
        </w:rPr>
        <w:t>Health Disparities</w:t>
      </w:r>
    </w:p>
    <w:p w:rsidR="00D379AA" w:rsidRPr="00546571" w:rsidRDefault="005A1365" w:rsidP="00546571">
      <w:pPr>
        <w:spacing w:line="480" w:lineRule="auto"/>
        <w:ind w:firstLine="720"/>
      </w:pPr>
      <w:r w:rsidRPr="00546571">
        <w:t xml:space="preserve">Numerous health disparities have been associated with rising HIV infections. These include poverty, a higher Black population, unemployment, </w:t>
      </w:r>
      <w:r w:rsidR="00546571" w:rsidRPr="00546571">
        <w:t>and female</w:t>
      </w:r>
      <w:r w:rsidRPr="00546571">
        <w:t xml:space="preserve"> head of </w:t>
      </w:r>
      <w:r w:rsidR="00546571" w:rsidRPr="00546571">
        <w:t>household</w:t>
      </w:r>
      <w:r w:rsidRPr="00546571">
        <w:t xml:space="preserve"> and higher primary care provider rates with poor access to essential healthcare services (Sutton et al., 2017). Therefore, to reduce the rate of HIV infections among adolescents and adults, interventions must be designed to reduce these health disparities. The nursing healthcare strategies that can be employed in minimizing the impact of these disparities include providing free medical or HIV clinics to communities that are most affected by poverty and the disease. These clinics would allow the community members to enjoy standard HIV care, including the </w:t>
      </w:r>
      <w:r w:rsidRPr="00546571">
        <w:lastRenderedPageBreak/>
        <w:t>provision of free antiretroviral therapy, screening, and treatment for other diseases such as sexually transmitted infections, HIV prevention interventions such as the distribution of free condoms, and other health services, including mental health services (HP, 2020).</w:t>
      </w:r>
      <w:r w:rsidR="0080292B" w:rsidRPr="00546571">
        <w:t xml:space="preserve"> </w:t>
      </w:r>
    </w:p>
    <w:p w:rsidR="00642495" w:rsidRPr="00546571" w:rsidRDefault="005A1365" w:rsidP="00546571">
      <w:pPr>
        <w:spacing w:line="480" w:lineRule="auto"/>
        <w:ind w:firstLine="720"/>
      </w:pPr>
      <w:r w:rsidRPr="00546571">
        <w:t>Secondly, healthcare organizations could enforce a culture that prohibits discrimination of racial or ethnic minorities in the country, allowing more of the Black/African American population to access quality healthcare. At the same time, they could create gender-sensitive and friendly clinics that would attract more bisexuals and gay men to conventional and quality healthcare, with an added advantage of free comprehensive HIV care. Finally, the interdisciplinary healthcare strategy that nurses could explore includes partnering with Historically Black Colleges and Universities in the fight against HIV. These institutions have been instrumental in facilitating social change in communities of color and remain unexplored as partners for HIV prevention (</w:t>
      </w:r>
      <w:r w:rsidR="00D379AA" w:rsidRPr="00546571">
        <w:t>Sutton et al., 2017</w:t>
      </w:r>
      <w:r w:rsidRPr="00546571">
        <w:t xml:space="preserve">). They would make an excellent partner in the fight against HIV, especially among adolescents and young adults. </w:t>
      </w:r>
    </w:p>
    <w:p w:rsidR="00546571" w:rsidRPr="00546571" w:rsidRDefault="005A1365" w:rsidP="00C51524">
      <w:pPr>
        <w:spacing w:line="480" w:lineRule="auto"/>
        <w:jc w:val="center"/>
        <w:rPr>
          <w:b/>
        </w:rPr>
      </w:pPr>
      <w:r w:rsidRPr="00546571">
        <w:rPr>
          <w:b/>
        </w:rPr>
        <w:t>Health Literacy</w:t>
      </w:r>
    </w:p>
    <w:p w:rsidR="00450667" w:rsidRPr="00546571" w:rsidRDefault="005A1365" w:rsidP="00546571">
      <w:pPr>
        <w:spacing w:line="480" w:lineRule="auto"/>
        <w:ind w:firstLine="720"/>
      </w:pPr>
      <w:r w:rsidRPr="00546571">
        <w:t xml:space="preserve">The three education strategies that will improve adolescents' and adults' health literacy are handouts, campaigns, and direct routine patient education about HIV during any visit to the healthcare. A campaign can work to create large tractions that would allow the message about HIV transmission and prevention to reach as many people as possible. Handouts would help reinforce the message being communicated through the campaign and assist with retention of the message as the individual could refer to the handout at any time. Lastly, providing routine HIV education to patients during their routine health welfare visits would prove effective in reminding them to take care of themselves by taking the necessary precautions against HIV </w:t>
      </w:r>
      <w:r w:rsidRPr="00546571">
        <w:lastRenderedPageBreak/>
        <w:t xml:space="preserve">transmission. Also, with repeated patient education, there </w:t>
      </w:r>
      <w:r w:rsidR="00484A3F" w:rsidRPr="00546571">
        <w:t>are</w:t>
      </w:r>
      <w:r w:rsidRPr="00546571">
        <w:t xml:space="preserve"> </w:t>
      </w:r>
      <w:r w:rsidR="00484A3F" w:rsidRPr="00546571">
        <w:t>increased comprehension and adherence to HIV prevention strategies. Consequently, these strategies would lead to effective communication to patients and their families about HIV and its prevention, thus enhancing comprehension of the information conveyed.</w:t>
      </w:r>
    </w:p>
    <w:p w:rsidR="00546571" w:rsidRPr="00C51524" w:rsidRDefault="005A1365" w:rsidP="00C51524">
      <w:pPr>
        <w:spacing w:line="480" w:lineRule="auto"/>
        <w:jc w:val="center"/>
        <w:rPr>
          <w:b/>
        </w:rPr>
      </w:pPr>
      <w:r w:rsidRPr="00C51524">
        <w:rPr>
          <w:b/>
        </w:rPr>
        <w:t>Conclusion</w:t>
      </w:r>
    </w:p>
    <w:p w:rsidR="00484A3F" w:rsidRPr="00546571" w:rsidRDefault="005A1365" w:rsidP="00546571">
      <w:pPr>
        <w:spacing w:line="480" w:lineRule="auto"/>
        <w:ind w:firstLine="720"/>
      </w:pPr>
      <w:r w:rsidRPr="00546571">
        <w:t xml:space="preserve">In conclusion, HIV infection continues to be a major public health crisis worldwide. </w:t>
      </w:r>
      <w:r w:rsidR="0080292B" w:rsidRPr="00546571">
        <w:t xml:space="preserve">The rates of infections continue to be very high for ethnic minority groups and bisexual and gay men. </w:t>
      </w:r>
      <w:r w:rsidRPr="00546571">
        <w:t xml:space="preserve">Among the </w:t>
      </w:r>
      <w:r w:rsidR="0080292B" w:rsidRPr="00546571">
        <w:t xml:space="preserve">health </w:t>
      </w:r>
      <w:r w:rsidRPr="00546571">
        <w:t xml:space="preserve">disparities that </w:t>
      </w:r>
      <w:r w:rsidR="0080292B" w:rsidRPr="00546571">
        <w:t>lead to an increase in HIV infection are unemployment, poverty, a large percent of Black populations, female-led households, and higher primary care provider rates. Among the nursing strategies that can be explored to reduce the impact of these disparities include the provision of free clinics in the most affected and select communities with comprehensive HIV care, reducing the amount of discrimination present in healthcare systems to increase the utilization of healthcare services by ethnic and gender minorities, and lastly, partnering with historica</w:t>
      </w:r>
      <w:r w:rsidR="00D379AA" w:rsidRPr="00546571">
        <w:t>l</w:t>
      </w:r>
      <w:r w:rsidR="0080292B" w:rsidRPr="00546571">
        <w:t>l</w:t>
      </w:r>
      <w:r w:rsidR="00D379AA" w:rsidRPr="00546571">
        <w:t>y</w:t>
      </w:r>
      <w:r w:rsidR="0080292B" w:rsidRPr="00546571">
        <w:t xml:space="preserve"> black</w:t>
      </w:r>
      <w:r w:rsidR="00D379AA" w:rsidRPr="00546571">
        <w:t xml:space="preserve"> colleges and universities in the fight against HIV, especially among the adolescents and young adults. </w:t>
      </w:r>
      <w:r w:rsidR="00642495" w:rsidRPr="00546571">
        <w:t>T</w:t>
      </w:r>
      <w:r w:rsidRPr="00546571">
        <w:t xml:space="preserve">he three education strategies that patient educators can use to enhance comprehension of HIV prevention strategies include using patient education campaigns reinforced with handouts on the disease and routine patient education about HIV and its prevention during the regular patient health wellness visits to their primary care physician.  </w:t>
      </w:r>
    </w:p>
    <w:p w:rsidR="00546571" w:rsidRDefault="005A1365">
      <w:r>
        <w:br w:type="page"/>
      </w:r>
    </w:p>
    <w:p w:rsidR="00D379AA" w:rsidRPr="00C51524" w:rsidRDefault="005A1365" w:rsidP="00546571">
      <w:pPr>
        <w:spacing w:line="480" w:lineRule="auto"/>
        <w:jc w:val="center"/>
        <w:rPr>
          <w:b/>
        </w:rPr>
      </w:pPr>
      <w:r w:rsidRPr="00C51524">
        <w:rPr>
          <w:b/>
        </w:rPr>
        <w:lastRenderedPageBreak/>
        <w:t>References</w:t>
      </w:r>
    </w:p>
    <w:p w:rsidR="00D379AA" w:rsidRPr="00546571" w:rsidRDefault="005A1365" w:rsidP="00546571">
      <w:pPr>
        <w:spacing w:line="480" w:lineRule="auto"/>
        <w:ind w:left="720" w:hanging="720"/>
      </w:pPr>
      <w:proofErr w:type="gramStart"/>
      <w:r w:rsidRPr="00546571">
        <w:t>Healthy People (HP) (2020).</w:t>
      </w:r>
      <w:proofErr w:type="gramEnd"/>
      <w:r w:rsidRPr="00546571">
        <w:t xml:space="preserve"> </w:t>
      </w:r>
      <w:proofErr w:type="gramStart"/>
      <w:r w:rsidRPr="00546571">
        <w:rPr>
          <w:i/>
        </w:rPr>
        <w:t>HIV</w:t>
      </w:r>
      <w:r w:rsidRPr="00546571">
        <w:t>.</w:t>
      </w:r>
      <w:proofErr w:type="gramEnd"/>
      <w:r w:rsidRPr="00546571">
        <w:t xml:space="preserve"> Retrieved from </w:t>
      </w:r>
      <w:hyperlink r:id="rId8" w:history="1">
        <w:r w:rsidRPr="00546571">
          <w:rPr>
            <w:rStyle w:val="Hyperlink"/>
          </w:rPr>
          <w:t>https://www.healthypeople.gov/2020/topics-objectives/topic/hiv</w:t>
        </w:r>
      </w:hyperlink>
      <w:r w:rsidRPr="00546571">
        <w:t xml:space="preserve"> </w:t>
      </w:r>
    </w:p>
    <w:p w:rsidR="00D379AA" w:rsidRPr="00546571" w:rsidRDefault="005A1365" w:rsidP="00546571">
      <w:pPr>
        <w:spacing w:line="480" w:lineRule="auto"/>
        <w:ind w:left="720" w:hanging="720"/>
      </w:pPr>
      <w:proofErr w:type="gramStart"/>
      <w:r w:rsidRPr="00546571">
        <w:t xml:space="preserve">McCree, D., Beer, L., Prather, C., Gant, Z., Harris, N., Sutton, M., </w:t>
      </w:r>
      <w:proofErr w:type="spellStart"/>
      <w:r w:rsidRPr="00546571">
        <w:t>Sionean</w:t>
      </w:r>
      <w:proofErr w:type="spellEnd"/>
      <w:r w:rsidRPr="00546571">
        <w:t>, C., Dunbar, E., Smith, J., &amp; Wortley, P. (2016).</w:t>
      </w:r>
      <w:proofErr w:type="gramEnd"/>
      <w:r w:rsidRPr="00546571">
        <w:t xml:space="preserve"> </w:t>
      </w:r>
      <w:proofErr w:type="gramStart"/>
      <w:r w:rsidRPr="00546571">
        <w:t xml:space="preserve">An approach to achieving the health equality goals of the national HIV/AIDS </w:t>
      </w:r>
      <w:r w:rsidR="00546571" w:rsidRPr="00546571">
        <w:t>stra</w:t>
      </w:r>
      <w:r w:rsidR="00546571">
        <w:t>teg</w:t>
      </w:r>
      <w:r w:rsidR="00546571" w:rsidRPr="00546571">
        <w:t>y</w:t>
      </w:r>
      <w:r w:rsidRPr="00546571">
        <w:t xml:space="preserve"> for the United States among racial/ethnic minority communities.</w:t>
      </w:r>
      <w:proofErr w:type="gramEnd"/>
      <w:r w:rsidRPr="00546571">
        <w:t xml:space="preserve"> </w:t>
      </w:r>
      <w:r w:rsidRPr="00546571">
        <w:rPr>
          <w:i/>
        </w:rPr>
        <w:t>Public Health Rep</w:t>
      </w:r>
      <w:r w:rsidRPr="00546571">
        <w:t>., 131(4), 526-530</w:t>
      </w:r>
    </w:p>
    <w:p w:rsidR="00D379AA" w:rsidRPr="00546571" w:rsidRDefault="005A1365" w:rsidP="00546571">
      <w:pPr>
        <w:spacing w:line="480" w:lineRule="auto"/>
        <w:ind w:left="720" w:hanging="720"/>
      </w:pPr>
      <w:proofErr w:type="gramStart"/>
      <w:r w:rsidRPr="00546571">
        <w:t>Sutton, Y. M., Gray, C. S., Elmore, K., &amp; Gaul, Z. (2017).</w:t>
      </w:r>
      <w:proofErr w:type="gramEnd"/>
      <w:r w:rsidRPr="00546571">
        <w:t xml:space="preserve"> </w:t>
      </w:r>
      <w:proofErr w:type="gramStart"/>
      <w:r w:rsidRPr="00546571">
        <w:t>Social determinants of HIV disparities in the Southern United States and in countries with historically black colleges and universities (HBCUs), 2013-2014.</w:t>
      </w:r>
      <w:proofErr w:type="gramEnd"/>
      <w:r w:rsidRPr="00546571">
        <w:t xml:space="preserve"> </w:t>
      </w:r>
      <w:proofErr w:type="spellStart"/>
      <w:r w:rsidRPr="00546571">
        <w:rPr>
          <w:i/>
        </w:rPr>
        <w:t>PLoS</w:t>
      </w:r>
      <w:proofErr w:type="spellEnd"/>
      <w:r w:rsidRPr="00546571">
        <w:rPr>
          <w:i/>
        </w:rPr>
        <w:t xml:space="preserve"> One</w:t>
      </w:r>
      <w:r w:rsidRPr="00546571">
        <w:t xml:space="preserve"> </w:t>
      </w:r>
    </w:p>
    <w:p w:rsidR="00D379AA" w:rsidRPr="00546571" w:rsidRDefault="00D379AA" w:rsidP="00546571">
      <w:pPr>
        <w:spacing w:line="480" w:lineRule="auto"/>
      </w:pPr>
    </w:p>
    <w:sectPr w:rsidR="00D379AA" w:rsidRPr="0054657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554" w:rsidRDefault="00A30554" w:rsidP="007712A5">
      <w:pPr>
        <w:spacing w:after="0" w:line="240" w:lineRule="auto"/>
      </w:pPr>
      <w:r>
        <w:separator/>
      </w:r>
    </w:p>
  </w:endnote>
  <w:endnote w:type="continuationSeparator" w:id="0">
    <w:p w:rsidR="00A30554" w:rsidRDefault="00A30554" w:rsidP="00771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554" w:rsidRDefault="00A30554" w:rsidP="007712A5">
      <w:pPr>
        <w:spacing w:after="0" w:line="240" w:lineRule="auto"/>
      </w:pPr>
      <w:r>
        <w:separator/>
      </w:r>
    </w:p>
  </w:footnote>
  <w:footnote w:type="continuationSeparator" w:id="0">
    <w:p w:rsidR="00A30554" w:rsidRDefault="00A30554" w:rsidP="007712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052857"/>
      <w:docPartObj>
        <w:docPartGallery w:val="Page Numbers (Top of Page)"/>
        <w:docPartUnique/>
      </w:docPartObj>
    </w:sdtPr>
    <w:sdtEndPr>
      <w:rPr>
        <w:noProof/>
      </w:rPr>
    </w:sdtEndPr>
    <w:sdtContent>
      <w:p w:rsidR="007712A5" w:rsidRDefault="007712A5">
        <w:pPr>
          <w:pStyle w:val="Header"/>
          <w:jc w:val="right"/>
        </w:pPr>
        <w:r>
          <w:fldChar w:fldCharType="begin"/>
        </w:r>
        <w:r>
          <w:instrText xml:space="preserve"> PAGE   \* MERGEFORMAT </w:instrText>
        </w:r>
        <w:r>
          <w:fldChar w:fldCharType="separate"/>
        </w:r>
        <w:r w:rsidR="00C51524">
          <w:rPr>
            <w:noProof/>
          </w:rPr>
          <w:t>2</w:t>
        </w:r>
        <w:r>
          <w:rPr>
            <w:noProof/>
          </w:rPr>
          <w:fldChar w:fldCharType="end"/>
        </w:r>
      </w:p>
    </w:sdtContent>
  </w:sdt>
  <w:p w:rsidR="007712A5" w:rsidRDefault="007712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3BC"/>
    <w:rsid w:val="00257AE3"/>
    <w:rsid w:val="00450667"/>
    <w:rsid w:val="00484A3F"/>
    <w:rsid w:val="00546571"/>
    <w:rsid w:val="005A1365"/>
    <w:rsid w:val="005B03BC"/>
    <w:rsid w:val="00642495"/>
    <w:rsid w:val="007712A5"/>
    <w:rsid w:val="0080292B"/>
    <w:rsid w:val="00A30554"/>
    <w:rsid w:val="00B608B6"/>
    <w:rsid w:val="00C51524"/>
    <w:rsid w:val="00D379AA"/>
    <w:rsid w:val="00E75E59"/>
    <w:rsid w:val="00EE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9AA"/>
    <w:rPr>
      <w:color w:val="0000FF" w:themeColor="hyperlink"/>
      <w:u w:val="single"/>
    </w:rPr>
  </w:style>
  <w:style w:type="paragraph" w:styleId="Header">
    <w:name w:val="header"/>
    <w:basedOn w:val="Normal"/>
    <w:link w:val="HeaderChar"/>
    <w:uiPriority w:val="99"/>
    <w:unhideWhenUsed/>
    <w:rsid w:val="00771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2A5"/>
  </w:style>
  <w:style w:type="paragraph" w:styleId="Footer">
    <w:name w:val="footer"/>
    <w:basedOn w:val="Normal"/>
    <w:link w:val="FooterChar"/>
    <w:uiPriority w:val="99"/>
    <w:unhideWhenUsed/>
    <w:rsid w:val="00771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2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9AA"/>
    <w:rPr>
      <w:color w:val="0000FF" w:themeColor="hyperlink"/>
      <w:u w:val="single"/>
    </w:rPr>
  </w:style>
  <w:style w:type="paragraph" w:styleId="Header">
    <w:name w:val="header"/>
    <w:basedOn w:val="Normal"/>
    <w:link w:val="HeaderChar"/>
    <w:uiPriority w:val="99"/>
    <w:unhideWhenUsed/>
    <w:rsid w:val="00771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2A5"/>
  </w:style>
  <w:style w:type="paragraph" w:styleId="Footer">
    <w:name w:val="footer"/>
    <w:basedOn w:val="Normal"/>
    <w:link w:val="FooterChar"/>
    <w:uiPriority w:val="99"/>
    <w:unhideWhenUsed/>
    <w:rsid w:val="00771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ypeople.gov/2020/topics-objectives/topic/hi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AD21100-1E5E-41D2-9115-8FE9E57C9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Patricia_Ann</dc:creator>
  <cp:lastModifiedBy>Kamande</cp:lastModifiedBy>
  <cp:revision>7</cp:revision>
  <dcterms:created xsi:type="dcterms:W3CDTF">2021-06-03T19:08:00Z</dcterms:created>
  <dcterms:modified xsi:type="dcterms:W3CDTF">2021-06-04T02:57:00Z</dcterms:modified>
</cp:coreProperties>
</file>